
<file path=[Content_Types].xml><?xml version="1.0" encoding="utf-8"?>
<Types xmlns="http://schemas.openxmlformats.org/package/2006/content-types">
  <Default Extension="jp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11E1CE" w14:textId="5A9ABE38" w:rsidR="00437237" w:rsidRPr="0001555C" w:rsidRDefault="00FF5146" w:rsidP="0001555C">
      <w:pPr>
        <w:jc w:val="center"/>
        <w:rPr>
          <w:rFonts w:ascii="Rockwell Nova" w:hAnsi="Rockwell Nova"/>
          <w:sz w:val="20"/>
          <w:szCs w:val="20"/>
        </w:rPr>
      </w:pPr>
      <w:r>
        <w:rPr>
          <w:rFonts w:ascii="Rockwell Nova" w:hAnsi="Rockwell Nova"/>
          <w:sz w:val="20"/>
          <w:szCs w:val="20"/>
        </w:rPr>
        <w:t xml:space="preserve">Why you want to avoid the probate </w:t>
      </w:r>
      <w:proofErr w:type="gramStart"/>
      <w:r>
        <w:rPr>
          <w:rFonts w:ascii="Rockwell Nova" w:hAnsi="Rockwell Nova"/>
          <w:sz w:val="20"/>
          <w:szCs w:val="20"/>
        </w:rPr>
        <w:t>process</w:t>
      </w:r>
      <w:proofErr w:type="gramEnd"/>
    </w:p>
    <w:p w14:paraId="65106F4E" w14:textId="77777777" w:rsidR="00437237" w:rsidRPr="0001555C" w:rsidRDefault="00437237" w:rsidP="00437237">
      <w:pPr>
        <w:rPr>
          <w:rFonts w:ascii="Rockwell Nova" w:hAnsi="Rockwell Nova"/>
          <w:sz w:val="20"/>
          <w:szCs w:val="20"/>
        </w:rPr>
      </w:pPr>
    </w:p>
    <w:p w14:paraId="428AEA83" w14:textId="69917EFB" w:rsidR="00437237" w:rsidRPr="0001555C" w:rsidRDefault="00437237" w:rsidP="0001555C">
      <w:pPr>
        <w:ind w:firstLine="720"/>
        <w:rPr>
          <w:rFonts w:ascii="Rockwell Nova" w:hAnsi="Rockwell Nova"/>
          <w:sz w:val="20"/>
          <w:szCs w:val="20"/>
        </w:rPr>
      </w:pPr>
      <w:r w:rsidRPr="0001555C">
        <w:rPr>
          <w:rFonts w:ascii="Rockwell Nova" w:hAnsi="Rockwell Nova"/>
          <w:sz w:val="20"/>
          <w:szCs w:val="20"/>
        </w:rPr>
        <w:t xml:space="preserve">When it comes to </w:t>
      </w:r>
      <w:proofErr w:type="gramStart"/>
      <w:r w:rsidRPr="0001555C">
        <w:rPr>
          <w:rFonts w:ascii="Rockwell Nova" w:hAnsi="Rockwell Nova"/>
          <w:sz w:val="20"/>
          <w:szCs w:val="20"/>
        </w:rPr>
        <w:t>planning for the future</w:t>
      </w:r>
      <w:proofErr w:type="gramEnd"/>
      <w:r w:rsidRPr="0001555C">
        <w:rPr>
          <w:rFonts w:ascii="Rockwell Nova" w:hAnsi="Rockwell Nova"/>
          <w:sz w:val="20"/>
          <w:szCs w:val="20"/>
        </w:rPr>
        <w:t xml:space="preserve">, many individuals focus on building their assets and creating a legacy to pass down to their loved ones. However, what often gets overlooked is the potential complexity and challenges that arise during the probate process. Probate, the legal procedure for distributing a deceased person's assets, </w:t>
      </w:r>
      <w:r w:rsidR="0001555C">
        <w:rPr>
          <w:rFonts w:ascii="Rockwell Nova" w:hAnsi="Rockwell Nova"/>
          <w:sz w:val="20"/>
          <w:szCs w:val="20"/>
        </w:rPr>
        <w:t>is quite often</w:t>
      </w:r>
      <w:r w:rsidRPr="0001555C">
        <w:rPr>
          <w:rFonts w:ascii="Rockwell Nova" w:hAnsi="Rockwell Nova"/>
          <w:sz w:val="20"/>
          <w:szCs w:val="20"/>
        </w:rPr>
        <w:t xml:space="preserve"> time-consuming, costly, and </w:t>
      </w:r>
      <w:r w:rsidR="0001555C">
        <w:rPr>
          <w:rFonts w:ascii="Rockwell Nova" w:hAnsi="Rockwell Nova"/>
          <w:sz w:val="20"/>
          <w:szCs w:val="20"/>
        </w:rPr>
        <w:t>results in the</w:t>
      </w:r>
      <w:r w:rsidRPr="0001555C">
        <w:rPr>
          <w:rFonts w:ascii="Rockwell Nova" w:hAnsi="Rockwell Nova"/>
          <w:sz w:val="20"/>
          <w:szCs w:val="20"/>
        </w:rPr>
        <w:t xml:space="preserve"> loss of control over the distribution of assets. This is where the </w:t>
      </w:r>
      <w:r w:rsidR="0001555C">
        <w:rPr>
          <w:rFonts w:ascii="Rockwell Nova" w:hAnsi="Rockwell Nova"/>
          <w:sz w:val="20"/>
          <w:szCs w:val="20"/>
        </w:rPr>
        <w:t>experience</w:t>
      </w:r>
      <w:r w:rsidRPr="0001555C">
        <w:rPr>
          <w:rFonts w:ascii="Rockwell Nova" w:hAnsi="Rockwell Nova"/>
          <w:sz w:val="20"/>
          <w:szCs w:val="20"/>
        </w:rPr>
        <w:t xml:space="preserve"> of a trust and estates attorney becomes invaluable.</w:t>
      </w:r>
    </w:p>
    <w:p w14:paraId="665381FF" w14:textId="77777777" w:rsidR="00437237" w:rsidRPr="0001555C" w:rsidRDefault="00437237" w:rsidP="00437237">
      <w:pPr>
        <w:rPr>
          <w:rFonts w:ascii="Rockwell Nova" w:hAnsi="Rockwell Nova"/>
          <w:sz w:val="20"/>
          <w:szCs w:val="20"/>
        </w:rPr>
      </w:pPr>
    </w:p>
    <w:p w14:paraId="62A5BB1E" w14:textId="49B0D41D" w:rsidR="00437237" w:rsidRPr="0001555C" w:rsidRDefault="00437237" w:rsidP="00FF5146">
      <w:pPr>
        <w:ind w:firstLine="720"/>
        <w:rPr>
          <w:rFonts w:ascii="Rockwell Nova" w:hAnsi="Rockwell Nova"/>
          <w:sz w:val="20"/>
          <w:szCs w:val="20"/>
        </w:rPr>
      </w:pPr>
      <w:r w:rsidRPr="0001555C">
        <w:rPr>
          <w:rFonts w:ascii="Rockwell Nova" w:hAnsi="Rockwell Nova"/>
          <w:sz w:val="20"/>
          <w:szCs w:val="20"/>
          <w:u w:val="single"/>
        </w:rPr>
        <w:t>Avoiding Probate Headaches</w:t>
      </w:r>
      <w:r w:rsidR="0001555C">
        <w:rPr>
          <w:rFonts w:ascii="Rockwell Nova" w:hAnsi="Rockwell Nova"/>
          <w:sz w:val="20"/>
          <w:szCs w:val="20"/>
        </w:rPr>
        <w:t xml:space="preserve">: </w:t>
      </w:r>
      <w:r w:rsidRPr="0001555C">
        <w:rPr>
          <w:rFonts w:ascii="Rockwell Nova" w:hAnsi="Rockwell Nova"/>
          <w:sz w:val="20"/>
          <w:szCs w:val="20"/>
        </w:rPr>
        <w:t>Probate is the court-supervised process that validates a will, settles debts, and distributes assets to heirs or beneficiaries. Unfortunately, navigating the probate process can be a labyrinth of legal requirements, paperwork, and potential disputes. One effective way to sidestep these challenges is by working with a trust and estates attorney.</w:t>
      </w:r>
    </w:p>
    <w:p w14:paraId="0B084904" w14:textId="77777777" w:rsidR="00437237" w:rsidRPr="0001555C" w:rsidRDefault="00437237" w:rsidP="00437237">
      <w:pPr>
        <w:rPr>
          <w:rFonts w:ascii="Rockwell Nova" w:hAnsi="Rockwell Nova"/>
          <w:sz w:val="20"/>
          <w:szCs w:val="20"/>
        </w:rPr>
      </w:pPr>
    </w:p>
    <w:p w14:paraId="3A3A9DBD" w14:textId="784F6784" w:rsidR="00437237" w:rsidRPr="0001555C" w:rsidRDefault="00437237" w:rsidP="00FF5146">
      <w:pPr>
        <w:ind w:firstLine="720"/>
        <w:rPr>
          <w:rFonts w:ascii="Rockwell Nova" w:hAnsi="Rockwell Nova"/>
          <w:sz w:val="20"/>
          <w:szCs w:val="20"/>
        </w:rPr>
      </w:pPr>
      <w:r w:rsidRPr="0001555C">
        <w:rPr>
          <w:rFonts w:ascii="Rockwell Nova" w:hAnsi="Rockwell Nova"/>
          <w:sz w:val="20"/>
          <w:szCs w:val="20"/>
          <w:u w:val="single"/>
        </w:rPr>
        <w:t>Timely Distribution of Assets</w:t>
      </w:r>
      <w:r w:rsidR="0001555C">
        <w:rPr>
          <w:rFonts w:ascii="Rockwell Nova" w:hAnsi="Rockwell Nova"/>
          <w:sz w:val="20"/>
          <w:szCs w:val="20"/>
        </w:rPr>
        <w:t xml:space="preserve">: </w:t>
      </w:r>
      <w:r w:rsidRPr="0001555C">
        <w:rPr>
          <w:rFonts w:ascii="Rockwell Nova" w:hAnsi="Rockwell Nova"/>
          <w:sz w:val="20"/>
          <w:szCs w:val="20"/>
        </w:rPr>
        <w:t>One of the primary advantages of having a trust and estates attorney is the ability to create a comprehensive estate plan that includes trusts. Unlike wills, trusts do not typically go through the probate process, allowing for a faster and more efficient distribution of assets. This means that your loved ones can receive their inheritances without the delays associated with probate.</w:t>
      </w:r>
    </w:p>
    <w:p w14:paraId="75C23845" w14:textId="77777777" w:rsidR="00437237" w:rsidRPr="0001555C" w:rsidRDefault="00437237" w:rsidP="00437237">
      <w:pPr>
        <w:rPr>
          <w:rFonts w:ascii="Rockwell Nova" w:hAnsi="Rockwell Nova"/>
          <w:sz w:val="20"/>
          <w:szCs w:val="20"/>
        </w:rPr>
      </w:pPr>
    </w:p>
    <w:p w14:paraId="6F4EBE78" w14:textId="722BA86F" w:rsidR="00437237" w:rsidRPr="0001555C" w:rsidRDefault="00437237" w:rsidP="00FF5146">
      <w:pPr>
        <w:ind w:firstLine="720"/>
        <w:rPr>
          <w:rFonts w:ascii="Rockwell Nova" w:hAnsi="Rockwell Nova"/>
          <w:sz w:val="20"/>
          <w:szCs w:val="20"/>
        </w:rPr>
      </w:pPr>
      <w:r w:rsidRPr="0001555C">
        <w:rPr>
          <w:rFonts w:ascii="Rockwell Nova" w:hAnsi="Rockwell Nova"/>
          <w:sz w:val="20"/>
          <w:szCs w:val="20"/>
          <w:u w:val="single"/>
        </w:rPr>
        <w:t>Reducing Costs and Expenses</w:t>
      </w:r>
      <w:r w:rsidR="0001555C">
        <w:rPr>
          <w:rFonts w:ascii="Rockwell Nova" w:hAnsi="Rockwell Nova"/>
          <w:sz w:val="20"/>
          <w:szCs w:val="20"/>
        </w:rPr>
        <w:t xml:space="preserve">: </w:t>
      </w:r>
      <w:r w:rsidRPr="0001555C">
        <w:rPr>
          <w:rFonts w:ascii="Rockwell Nova" w:hAnsi="Rockwell Nova"/>
          <w:sz w:val="20"/>
          <w:szCs w:val="20"/>
        </w:rPr>
        <w:t>Probate comes with its fair share of costs, including court fees, legal fees, and other expenses associated with the administration of the estate. By engaging a trust and estates attorney to help structure your estate plan, you can potentially minimize these costs. The upfront investment in legal counsel can lead to significant savings in the long run by avoiding the expenses associated with probate.</w:t>
      </w:r>
    </w:p>
    <w:p w14:paraId="3AEE06BE" w14:textId="77777777" w:rsidR="00437237" w:rsidRPr="0001555C" w:rsidRDefault="00437237" w:rsidP="00437237">
      <w:pPr>
        <w:rPr>
          <w:rFonts w:ascii="Rockwell Nova" w:hAnsi="Rockwell Nova"/>
          <w:sz w:val="20"/>
          <w:szCs w:val="20"/>
        </w:rPr>
      </w:pPr>
    </w:p>
    <w:p w14:paraId="4151BBDC" w14:textId="451D051B" w:rsidR="00437237" w:rsidRPr="0001555C" w:rsidRDefault="00437237" w:rsidP="00FF5146">
      <w:pPr>
        <w:ind w:firstLine="720"/>
        <w:rPr>
          <w:rFonts w:ascii="Rockwell Nova" w:hAnsi="Rockwell Nova"/>
          <w:sz w:val="20"/>
          <w:szCs w:val="20"/>
        </w:rPr>
      </w:pPr>
      <w:r w:rsidRPr="0001555C">
        <w:rPr>
          <w:rFonts w:ascii="Rockwell Nova" w:hAnsi="Rockwell Nova"/>
          <w:sz w:val="20"/>
          <w:szCs w:val="20"/>
          <w:u w:val="single"/>
        </w:rPr>
        <w:t>Maintaining Control Over Your Legacy</w:t>
      </w:r>
      <w:r w:rsidR="0001555C">
        <w:rPr>
          <w:rFonts w:ascii="Rockwell Nova" w:hAnsi="Rockwell Nova"/>
          <w:sz w:val="20"/>
          <w:szCs w:val="20"/>
        </w:rPr>
        <w:t xml:space="preserve">: </w:t>
      </w:r>
      <w:r w:rsidRPr="0001555C">
        <w:rPr>
          <w:rFonts w:ascii="Rockwell Nova" w:hAnsi="Rockwell Nova"/>
          <w:sz w:val="20"/>
          <w:szCs w:val="20"/>
        </w:rPr>
        <w:t>Probate proceedings are public, meaning that details about your estate become part of the public record. This lack of privacy can be a concern for those who prefer to keep their financial affairs confidential. With a trust and estates attorney guiding you, you can structure your estate plan to maintain greater privacy and control over how your assets are distributed.</w:t>
      </w:r>
    </w:p>
    <w:p w14:paraId="77A0B0CC" w14:textId="77777777" w:rsidR="00437237" w:rsidRPr="0001555C" w:rsidRDefault="00437237" w:rsidP="00437237">
      <w:pPr>
        <w:rPr>
          <w:rFonts w:ascii="Rockwell Nova" w:hAnsi="Rockwell Nova"/>
          <w:sz w:val="20"/>
          <w:szCs w:val="20"/>
        </w:rPr>
      </w:pPr>
    </w:p>
    <w:p w14:paraId="09267C18" w14:textId="4AA02D0F" w:rsidR="00437237" w:rsidRPr="0001555C" w:rsidRDefault="00437237" w:rsidP="00FF5146">
      <w:pPr>
        <w:ind w:firstLine="720"/>
        <w:rPr>
          <w:rFonts w:ascii="Rockwell Nova" w:hAnsi="Rockwell Nova"/>
          <w:sz w:val="20"/>
          <w:szCs w:val="20"/>
        </w:rPr>
      </w:pPr>
      <w:r w:rsidRPr="0001555C">
        <w:rPr>
          <w:rFonts w:ascii="Rockwell Nova" w:hAnsi="Rockwell Nova"/>
          <w:sz w:val="20"/>
          <w:szCs w:val="20"/>
          <w:u w:val="single"/>
        </w:rPr>
        <w:t>Preventing Family Disputes</w:t>
      </w:r>
      <w:r w:rsidR="0001555C">
        <w:rPr>
          <w:rFonts w:ascii="Rockwell Nova" w:hAnsi="Rockwell Nova"/>
          <w:sz w:val="20"/>
          <w:szCs w:val="20"/>
        </w:rPr>
        <w:t xml:space="preserve">: </w:t>
      </w:r>
      <w:r w:rsidRPr="0001555C">
        <w:rPr>
          <w:rFonts w:ascii="Rockwell Nova" w:hAnsi="Rockwell Nova"/>
          <w:sz w:val="20"/>
          <w:szCs w:val="20"/>
        </w:rPr>
        <w:t>Probate disputes among family members are not uncommon. Without a clear and well-crafted estate plan, disagreements over inheritance can lead to lengthy court battles. A trust and estates attorney can help you create a plan that minimizes the potential for disputes, ensuring that your wishes are carried out smoothly and harmoniously.</w:t>
      </w:r>
    </w:p>
    <w:p w14:paraId="24735B32" w14:textId="77777777" w:rsidR="00437237" w:rsidRPr="0001555C" w:rsidRDefault="00437237" w:rsidP="00437237">
      <w:pPr>
        <w:rPr>
          <w:rFonts w:ascii="Rockwell Nova" w:hAnsi="Rockwell Nova"/>
          <w:sz w:val="20"/>
          <w:szCs w:val="20"/>
        </w:rPr>
      </w:pPr>
    </w:p>
    <w:p w14:paraId="0956B4C0" w14:textId="13E884CC" w:rsidR="00AC4F25" w:rsidRPr="0001555C" w:rsidRDefault="00437237" w:rsidP="00FF5146">
      <w:pPr>
        <w:ind w:firstLine="720"/>
        <w:rPr>
          <w:rFonts w:ascii="Rockwell Nova" w:hAnsi="Rockwell Nova"/>
          <w:sz w:val="20"/>
          <w:szCs w:val="20"/>
        </w:rPr>
      </w:pPr>
      <w:r w:rsidRPr="0001555C">
        <w:rPr>
          <w:rFonts w:ascii="Rockwell Nova" w:hAnsi="Rockwell Nova"/>
          <w:sz w:val="20"/>
          <w:szCs w:val="20"/>
          <w:u w:val="single"/>
        </w:rPr>
        <w:t>Conclusion</w:t>
      </w:r>
      <w:r w:rsidR="0001555C" w:rsidRPr="0001555C">
        <w:rPr>
          <w:rFonts w:ascii="Rockwell Nova" w:hAnsi="Rockwell Nova"/>
          <w:sz w:val="20"/>
          <w:szCs w:val="20"/>
        </w:rPr>
        <w:t>:</w:t>
      </w:r>
      <w:r w:rsidR="0001555C">
        <w:rPr>
          <w:rFonts w:ascii="Rockwell Nova" w:hAnsi="Rockwell Nova"/>
          <w:sz w:val="20"/>
          <w:szCs w:val="20"/>
        </w:rPr>
        <w:t xml:space="preserve"> </w:t>
      </w:r>
      <w:r w:rsidRPr="0001555C">
        <w:rPr>
          <w:rFonts w:ascii="Rockwell Nova" w:hAnsi="Rockwell Nova"/>
          <w:sz w:val="20"/>
          <w:szCs w:val="20"/>
        </w:rPr>
        <w:t>In the realm of estate planning, the role of a trust and estates attorney cannot be overstated. Their expertise enables individuals to proactively address potential probate challenges, ultimately saving time, reducing costs, and maintaining control over the distribution of assets. By investing in a well-thought-out estate plan with the guidance of a legal professional, you can provide your loved ones with the peace of mind and financial security they deserve.</w:t>
      </w:r>
    </w:p>
    <w:sectPr w:rsidR="00AC4F25" w:rsidRPr="0001555C" w:rsidSect="009056F3">
      <w:headerReference w:type="default" r:id="rId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A8E3B6" w14:textId="77777777" w:rsidR="009056F3" w:rsidRDefault="009056F3" w:rsidP="002411D8">
      <w:r>
        <w:separator/>
      </w:r>
    </w:p>
  </w:endnote>
  <w:endnote w:type="continuationSeparator" w:id="0">
    <w:p w14:paraId="285326F0" w14:textId="77777777" w:rsidR="009056F3" w:rsidRDefault="009056F3" w:rsidP="002411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Rockwell Nova">
    <w:panose1 w:val="02060503020205020403"/>
    <w:charset w:val="00"/>
    <w:family w:val="roman"/>
    <w:pitch w:val="variable"/>
    <w:sig w:usb0="80000287" w:usb1="00000002"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B9C36B" w14:textId="77777777" w:rsidR="009056F3" w:rsidRDefault="009056F3" w:rsidP="002411D8">
      <w:r>
        <w:separator/>
      </w:r>
    </w:p>
  </w:footnote>
  <w:footnote w:type="continuationSeparator" w:id="0">
    <w:p w14:paraId="5516E95A" w14:textId="77777777" w:rsidR="009056F3" w:rsidRDefault="009056F3" w:rsidP="002411D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E47612" w14:textId="3041AB4E" w:rsidR="00631ABD" w:rsidRDefault="00631ABD">
    <w:pPr>
      <w:pStyle w:val="Header"/>
    </w:pPr>
    <w:r>
      <w:rPr>
        <w:noProof/>
      </w:rPr>
      <w:drawing>
        <wp:inline distT="0" distB="0" distL="0" distR="0" wp14:anchorId="6255AAAC" wp14:editId="69475979">
          <wp:extent cx="576072" cy="576072"/>
          <wp:effectExtent l="0" t="0" r="0" b="0"/>
          <wp:docPr id="1746940963" name="Picture 1" descr="A circular logo with text and number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6940963" name="Picture 1" descr="A circular logo with text and numbers&#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576072" cy="576072"/>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37237"/>
    <w:rsid w:val="0001555C"/>
    <w:rsid w:val="00103B70"/>
    <w:rsid w:val="00111ACD"/>
    <w:rsid w:val="0018054A"/>
    <w:rsid w:val="001E0E8E"/>
    <w:rsid w:val="001E77A8"/>
    <w:rsid w:val="002411D8"/>
    <w:rsid w:val="002A278C"/>
    <w:rsid w:val="00313E59"/>
    <w:rsid w:val="003F17BE"/>
    <w:rsid w:val="00437237"/>
    <w:rsid w:val="00612F03"/>
    <w:rsid w:val="00615560"/>
    <w:rsid w:val="00631ABD"/>
    <w:rsid w:val="00792723"/>
    <w:rsid w:val="008C3712"/>
    <w:rsid w:val="009056F3"/>
    <w:rsid w:val="00914AFD"/>
    <w:rsid w:val="00A45683"/>
    <w:rsid w:val="00AA1AB8"/>
    <w:rsid w:val="00AC4F25"/>
    <w:rsid w:val="00E0536E"/>
    <w:rsid w:val="00F82234"/>
    <w:rsid w:val="00FF514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A543900"/>
  <w15:chartTrackingRefBased/>
  <w15:docId w15:val="{A50A38DD-96C5-6F4B-9315-AB030B19C7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411D8"/>
    <w:pPr>
      <w:tabs>
        <w:tab w:val="center" w:pos="4680"/>
        <w:tab w:val="right" w:pos="9360"/>
      </w:tabs>
    </w:pPr>
  </w:style>
  <w:style w:type="character" w:customStyle="1" w:styleId="HeaderChar">
    <w:name w:val="Header Char"/>
    <w:basedOn w:val="DefaultParagraphFont"/>
    <w:link w:val="Header"/>
    <w:uiPriority w:val="99"/>
    <w:rsid w:val="002411D8"/>
  </w:style>
  <w:style w:type="paragraph" w:styleId="Footer">
    <w:name w:val="footer"/>
    <w:basedOn w:val="Normal"/>
    <w:link w:val="FooterChar"/>
    <w:uiPriority w:val="99"/>
    <w:unhideWhenUsed/>
    <w:rsid w:val="002411D8"/>
    <w:pPr>
      <w:tabs>
        <w:tab w:val="center" w:pos="4680"/>
        <w:tab w:val="right" w:pos="9360"/>
      </w:tabs>
    </w:pPr>
  </w:style>
  <w:style w:type="character" w:customStyle="1" w:styleId="FooterChar">
    <w:name w:val="Footer Char"/>
    <w:basedOn w:val="DefaultParagraphFont"/>
    <w:link w:val="Footer"/>
    <w:uiPriority w:val="99"/>
    <w:rsid w:val="002411D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74977385">
      <w:bodyDiv w:val="1"/>
      <w:marLeft w:val="0"/>
      <w:marRight w:val="0"/>
      <w:marTop w:val="0"/>
      <w:marBottom w:val="0"/>
      <w:divBdr>
        <w:top w:val="none" w:sz="0" w:space="0" w:color="auto"/>
        <w:left w:val="none" w:sz="0" w:space="0" w:color="auto"/>
        <w:bottom w:val="none" w:sz="0" w:space="0" w:color="auto"/>
        <w:right w:val="none" w:sz="0" w:space="0" w:color="auto"/>
      </w:divBdr>
    </w:div>
    <w:div w:id="20899613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Pages>
  <Words>454</Words>
  <Characters>2594</Characters>
  <Application>Microsoft Office Word</Application>
  <DocSecurity>0</DocSecurity>
  <Lines>21</Lines>
  <Paragraphs>6</Paragraphs>
  <ScaleCrop>false</ScaleCrop>
  <Company/>
  <LinksUpToDate>false</LinksUpToDate>
  <CharactersWithSpaces>3042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Tracy Marion</dc:creator>
  <cp:keywords/>
  <dc:description/>
  <cp:lastModifiedBy>Tracy Marion</cp:lastModifiedBy>
  <cp:revision>4</cp:revision>
  <dcterms:created xsi:type="dcterms:W3CDTF">2024-01-28T00:25:00Z</dcterms:created>
  <dcterms:modified xsi:type="dcterms:W3CDTF">2024-01-28T00:30:00Z</dcterms:modified>
</cp:coreProperties>
</file>